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26" w:rsidRDefault="00545D26" w:rsidP="00545D26">
      <w:pPr>
        <w:ind w:left="6372" w:firstLine="708"/>
      </w:pPr>
    </w:p>
    <w:p w:rsidR="00545D26" w:rsidRDefault="00545D26" w:rsidP="00545D26">
      <w:pPr>
        <w:ind w:left="6372" w:firstLine="708"/>
      </w:pPr>
      <w:r>
        <w:t xml:space="preserve">   Terchová  12. 09. 2012 </w:t>
      </w:r>
    </w:p>
    <w:p w:rsidR="00545D26" w:rsidRDefault="00545D26" w:rsidP="00545D26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2012/324</w:t>
      </w:r>
    </w:p>
    <w:p w:rsidR="00545D26" w:rsidRDefault="00545D26" w:rsidP="00545D26">
      <w:pPr>
        <w:tabs>
          <w:tab w:val="left" w:pos="7245"/>
        </w:tabs>
      </w:pPr>
      <w:r>
        <w:t xml:space="preserve"> </w:t>
      </w:r>
    </w:p>
    <w:p w:rsidR="00545D26" w:rsidRDefault="00545D26" w:rsidP="00545D26">
      <w:pPr>
        <w:tabs>
          <w:tab w:val="left" w:pos="7245"/>
        </w:tabs>
      </w:pPr>
      <w:r>
        <w:t xml:space="preserve">        </w:t>
      </w:r>
    </w:p>
    <w:p w:rsidR="00545D26" w:rsidRDefault="00545D26" w:rsidP="00545D26">
      <w:pPr>
        <w:tabs>
          <w:tab w:val="left" w:pos="7245"/>
        </w:tabs>
        <w:rPr>
          <w:sz w:val="52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52"/>
        </w:rPr>
        <w:t xml:space="preserve"> </w:t>
      </w:r>
    </w:p>
    <w:p w:rsidR="00545D26" w:rsidRDefault="00545D26" w:rsidP="00545D26">
      <w:pPr>
        <w:pStyle w:val="Nadpis2"/>
        <w:rPr>
          <w:b/>
          <w:bCs/>
          <w:sz w:val="48"/>
        </w:rPr>
      </w:pPr>
      <w:r>
        <w:t xml:space="preserve">                      </w:t>
      </w:r>
      <w:r>
        <w:tab/>
        <w:t xml:space="preserve">     </w:t>
      </w:r>
      <w:r>
        <w:rPr>
          <w:b/>
          <w:bCs/>
          <w:sz w:val="48"/>
        </w:rPr>
        <w:t>P o z v á n k a</w:t>
      </w:r>
    </w:p>
    <w:p w:rsidR="00545D26" w:rsidRDefault="00545D26" w:rsidP="00545D26">
      <w:pPr>
        <w:ind w:left="1416" w:firstLine="708"/>
        <w:rPr>
          <w:sz w:val="28"/>
        </w:rPr>
      </w:pPr>
    </w:p>
    <w:p w:rsidR="00545D26" w:rsidRDefault="00545D26" w:rsidP="00545D26">
      <w:pPr>
        <w:ind w:left="1416" w:firstLine="708"/>
        <w:rPr>
          <w:sz w:val="28"/>
        </w:rPr>
      </w:pPr>
      <w:r>
        <w:rPr>
          <w:sz w:val="28"/>
        </w:rPr>
        <w:t xml:space="preserve">       v  zmysle zákona SNR č. 369/1990 Zb.</w:t>
      </w:r>
    </w:p>
    <w:p w:rsidR="00545D26" w:rsidRDefault="00545D26" w:rsidP="00545D26">
      <w:pPr>
        <w:pStyle w:val="Nadpis1"/>
        <w:rPr>
          <w:sz w:val="28"/>
        </w:rPr>
      </w:pPr>
      <w:r>
        <w:rPr>
          <w:sz w:val="28"/>
        </w:rPr>
        <w:t xml:space="preserve">                              </w:t>
      </w:r>
    </w:p>
    <w:p w:rsidR="00545D26" w:rsidRDefault="00545D26" w:rsidP="00545D26">
      <w:pPr>
        <w:pStyle w:val="Nadpis1"/>
        <w:rPr>
          <w:b/>
          <w:bCs/>
          <w:sz w:val="28"/>
        </w:rPr>
      </w:pPr>
      <w:r>
        <w:rPr>
          <w:sz w:val="28"/>
        </w:rPr>
        <w:t xml:space="preserve">                                                        </w:t>
      </w:r>
      <w:r>
        <w:rPr>
          <w:b/>
          <w:bCs/>
          <w:sz w:val="28"/>
        </w:rPr>
        <w:t>z v o l á v a m</w:t>
      </w:r>
      <w:r>
        <w:rPr>
          <w:sz w:val="28"/>
        </w:rPr>
        <w:t xml:space="preserve">  </w:t>
      </w:r>
    </w:p>
    <w:p w:rsidR="00545D26" w:rsidRDefault="00545D26" w:rsidP="00545D26">
      <w:pPr>
        <w:pStyle w:val="Nadpis1"/>
        <w:rPr>
          <w:sz w:val="28"/>
        </w:rPr>
      </w:pPr>
      <w:r>
        <w:rPr>
          <w:sz w:val="28"/>
        </w:rPr>
        <w:t xml:space="preserve">              </w:t>
      </w:r>
      <w:r>
        <w:rPr>
          <w:sz w:val="28"/>
        </w:rPr>
        <w:tab/>
        <w:t xml:space="preserve">      </w:t>
      </w:r>
    </w:p>
    <w:p w:rsidR="00545D26" w:rsidRPr="00EA74CD" w:rsidRDefault="00545D26" w:rsidP="00545D26">
      <w:pPr>
        <w:pStyle w:val="Nadpis1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  <w:t xml:space="preserve">     mimoriadne  zasadnutie obecného zastupiteľstva Terchová</w:t>
      </w:r>
      <w:r>
        <w:rPr>
          <w:b/>
          <w:bCs/>
          <w:sz w:val="28"/>
        </w:rPr>
        <w:t xml:space="preserve"> </w:t>
      </w:r>
      <w:r>
        <w:rPr>
          <w:sz w:val="28"/>
        </w:rPr>
        <w:t>na deň</w:t>
      </w:r>
    </w:p>
    <w:p w:rsidR="00545D26" w:rsidRDefault="00545D26" w:rsidP="00545D26">
      <w:pPr>
        <w:jc w:val="center"/>
        <w:rPr>
          <w:sz w:val="28"/>
        </w:rPr>
      </w:pPr>
    </w:p>
    <w:p w:rsidR="00545D26" w:rsidRPr="00947589" w:rsidRDefault="00545D26" w:rsidP="00545D26">
      <w:pPr>
        <w:rPr>
          <w:b/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32"/>
        </w:rPr>
        <w:t xml:space="preserve">     </w:t>
      </w:r>
      <w:r>
        <w:rPr>
          <w:b/>
          <w:bCs/>
          <w:sz w:val="32"/>
        </w:rPr>
        <w:t xml:space="preserve">   14.  septembra  </w:t>
      </w:r>
      <w:r w:rsidRPr="0095321A">
        <w:rPr>
          <w:b/>
          <w:sz w:val="32"/>
        </w:rPr>
        <w:t>20</w:t>
      </w:r>
      <w:r>
        <w:rPr>
          <w:b/>
          <w:sz w:val="32"/>
        </w:rPr>
        <w:t>12</w:t>
      </w:r>
      <w:r w:rsidRPr="0095321A">
        <w:rPr>
          <w:b/>
          <w:sz w:val="32"/>
        </w:rPr>
        <w:t xml:space="preserve">  (tj. </w:t>
      </w:r>
      <w:r>
        <w:rPr>
          <w:b/>
          <w:sz w:val="32"/>
        </w:rPr>
        <w:t>piatok)</w:t>
      </w:r>
      <w:r w:rsidRPr="0095321A">
        <w:rPr>
          <w:b/>
          <w:sz w:val="28"/>
        </w:rPr>
        <w:t xml:space="preserve">  </w:t>
      </w:r>
      <w:r w:rsidRPr="00947589">
        <w:rPr>
          <w:b/>
          <w:sz w:val="28"/>
        </w:rPr>
        <w:t>o </w:t>
      </w:r>
      <w:r>
        <w:rPr>
          <w:b/>
          <w:sz w:val="28"/>
        </w:rPr>
        <w:t>14</w:t>
      </w:r>
      <w:r w:rsidRPr="00947589">
        <w:rPr>
          <w:b/>
          <w:sz w:val="28"/>
        </w:rPr>
        <w:t xml:space="preserve">. </w:t>
      </w:r>
      <w:r w:rsidRPr="00947589">
        <w:rPr>
          <w:b/>
          <w:sz w:val="28"/>
          <w:vertAlign w:val="superscript"/>
        </w:rPr>
        <w:t xml:space="preserve">00  </w:t>
      </w:r>
      <w:r w:rsidRPr="00947589">
        <w:rPr>
          <w:b/>
          <w:sz w:val="28"/>
        </w:rPr>
        <w:t>hod. </w:t>
      </w:r>
    </w:p>
    <w:p w:rsidR="00545D26" w:rsidRPr="00947589" w:rsidRDefault="00545D26" w:rsidP="00545D26">
      <w:pPr>
        <w:jc w:val="center"/>
        <w:rPr>
          <w:b/>
          <w:sz w:val="36"/>
        </w:rPr>
      </w:pPr>
    </w:p>
    <w:p w:rsidR="00545D26" w:rsidRDefault="00545D26" w:rsidP="00545D26">
      <w:pPr>
        <w:jc w:val="both"/>
        <w:rPr>
          <w:sz w:val="28"/>
        </w:rPr>
      </w:pPr>
      <w:r>
        <w:t xml:space="preserve">                                           </w:t>
      </w:r>
      <w:r>
        <w:rPr>
          <w:sz w:val="28"/>
        </w:rPr>
        <w:t>v zasadačke obecného úradu Terchová</w:t>
      </w:r>
    </w:p>
    <w:p w:rsidR="00545D26" w:rsidRDefault="00545D26" w:rsidP="00545D26">
      <w:pPr>
        <w:jc w:val="both"/>
        <w:rPr>
          <w:sz w:val="28"/>
        </w:rPr>
      </w:pPr>
    </w:p>
    <w:p w:rsidR="00545D26" w:rsidRDefault="00545D26" w:rsidP="00545D26">
      <w:pPr>
        <w:jc w:val="both"/>
        <w:rPr>
          <w:sz w:val="28"/>
        </w:rPr>
      </w:pPr>
    </w:p>
    <w:p w:rsidR="00545D26" w:rsidRDefault="00545D26" w:rsidP="00545D26">
      <w:pPr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t xml:space="preserve">      S pozdravom</w:t>
      </w:r>
    </w:p>
    <w:p w:rsidR="00545D26" w:rsidRDefault="00545D26" w:rsidP="00545D26">
      <w:pPr>
        <w:jc w:val="both"/>
      </w:pPr>
    </w:p>
    <w:p w:rsidR="00545D26" w:rsidRDefault="00545D26" w:rsidP="00545D26">
      <w:pPr>
        <w:tabs>
          <w:tab w:val="left" w:pos="900"/>
        </w:tabs>
        <w:ind w:left="1080"/>
        <w:jc w:val="both"/>
      </w:pPr>
    </w:p>
    <w:p w:rsidR="00545D26" w:rsidRDefault="00545D26" w:rsidP="00545D26">
      <w:pPr>
        <w:jc w:val="both"/>
        <w:rPr>
          <w:b/>
          <w:bCs/>
        </w:rPr>
      </w:pPr>
      <w:r>
        <w:rPr>
          <w:b/>
          <w:bCs/>
        </w:rPr>
        <w:t xml:space="preserve">      Program:</w:t>
      </w:r>
    </w:p>
    <w:p w:rsidR="00545D26" w:rsidRDefault="00545D26" w:rsidP="00545D26">
      <w:pPr>
        <w:jc w:val="both"/>
        <w:rPr>
          <w:b/>
          <w:bCs/>
          <w:sz w:val="28"/>
        </w:rPr>
      </w:pPr>
    </w:p>
    <w:p w:rsidR="00545D26" w:rsidRDefault="00545D26" w:rsidP="00545D26">
      <w:pPr>
        <w:ind w:left="360"/>
        <w:jc w:val="both"/>
      </w:pPr>
      <w:r>
        <w:t xml:space="preserve">  1. Otvorenie.</w:t>
      </w:r>
    </w:p>
    <w:p w:rsidR="00545D26" w:rsidRDefault="00545D26" w:rsidP="00545D26">
      <w:pPr>
        <w:ind w:left="360"/>
        <w:jc w:val="both"/>
      </w:pPr>
      <w:r>
        <w:t xml:space="preserve">  2. Voľba návrhovej komisie a overovateľov zápisnice.</w:t>
      </w:r>
    </w:p>
    <w:p w:rsidR="00545D26" w:rsidRDefault="00545D26" w:rsidP="00545D26">
      <w:pPr>
        <w:ind w:left="360"/>
        <w:jc w:val="both"/>
      </w:pPr>
      <w:r>
        <w:t xml:space="preserve">  3. Spôsob prefinancovania stavby: Výstavba peších chodníkov v obci Terchová (Program</w:t>
      </w:r>
      <w:r>
        <w:tab/>
        <w:t xml:space="preserve"> LEADER).</w:t>
      </w:r>
    </w:p>
    <w:p w:rsidR="00545D26" w:rsidRDefault="00545D26" w:rsidP="00545D26">
      <w:pPr>
        <w:ind w:left="360"/>
        <w:jc w:val="both"/>
      </w:pPr>
      <w:r>
        <w:t xml:space="preserve">  4. Rozprava.</w:t>
      </w:r>
    </w:p>
    <w:p w:rsidR="00545D26" w:rsidRDefault="00545D26" w:rsidP="00545D26">
      <w:pPr>
        <w:ind w:left="360"/>
        <w:jc w:val="both"/>
      </w:pPr>
      <w:r>
        <w:t xml:space="preserve">  5. Zaver.</w:t>
      </w:r>
    </w:p>
    <w:p w:rsidR="00545D26" w:rsidRDefault="00545D26" w:rsidP="00545D26">
      <w:pPr>
        <w:ind w:left="360"/>
        <w:jc w:val="both"/>
      </w:pPr>
    </w:p>
    <w:p w:rsidR="00545D26" w:rsidRDefault="00545D26" w:rsidP="00545D26">
      <w:pPr>
        <w:ind w:left="360"/>
        <w:jc w:val="both"/>
      </w:pPr>
    </w:p>
    <w:p w:rsidR="00545D26" w:rsidRDefault="00545D26" w:rsidP="00545D26">
      <w:pPr>
        <w:ind w:left="360"/>
        <w:jc w:val="both"/>
      </w:pPr>
    </w:p>
    <w:p w:rsidR="00545D26" w:rsidRDefault="00545D26" w:rsidP="00545D26">
      <w:pPr>
        <w:jc w:val="both"/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</w:pPr>
    </w:p>
    <w:p w:rsidR="00545D26" w:rsidRDefault="00545D26" w:rsidP="00545D26">
      <w:pPr>
        <w:tabs>
          <w:tab w:val="left" w:pos="7245"/>
        </w:tabs>
        <w:rPr>
          <w:sz w:val="52"/>
        </w:rPr>
      </w:pPr>
      <w:r>
        <w:t xml:space="preserve">                                                                                     </w:t>
      </w:r>
      <w:r>
        <w:rPr>
          <w:sz w:val="52"/>
        </w:rPr>
        <w:t xml:space="preserve"> </w:t>
      </w:r>
    </w:p>
    <w:p w:rsidR="00545D26" w:rsidRDefault="00545D26"/>
    <w:sectPr w:rsidR="00545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D26"/>
    <w:rsid w:val="004601D6"/>
    <w:rsid w:val="0054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5D26"/>
    <w:rPr>
      <w:sz w:val="24"/>
      <w:szCs w:val="24"/>
    </w:rPr>
  </w:style>
  <w:style w:type="paragraph" w:styleId="Nadpis1">
    <w:name w:val="heading 1"/>
    <w:basedOn w:val="Normlny"/>
    <w:next w:val="Normlny"/>
    <w:qFormat/>
    <w:rsid w:val="00545D26"/>
    <w:pPr>
      <w:keepNext/>
      <w:outlineLvl w:val="0"/>
    </w:pPr>
    <w:rPr>
      <w:sz w:val="36"/>
    </w:rPr>
  </w:style>
  <w:style w:type="paragraph" w:styleId="Nadpis2">
    <w:name w:val="heading 2"/>
    <w:basedOn w:val="Normlny"/>
    <w:next w:val="Normlny"/>
    <w:qFormat/>
    <w:rsid w:val="00545D26"/>
    <w:pPr>
      <w:keepNext/>
      <w:outlineLvl w:val="1"/>
    </w:pPr>
    <w:rPr>
      <w:rFonts w:eastAsia="Arial Unicode MS"/>
      <w:sz w:val="4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Terchová  12</vt:lpstr>
    </vt:vector>
  </TitlesOfParts>
  <Company>.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Terchová  12</dc:title>
  <dc:creator>dikosova</dc:creator>
  <cp:lastModifiedBy>Milan.Laurencik</cp:lastModifiedBy>
  <cp:revision>2</cp:revision>
  <dcterms:created xsi:type="dcterms:W3CDTF">2012-09-12T18:01:00Z</dcterms:created>
  <dcterms:modified xsi:type="dcterms:W3CDTF">2012-09-12T18:01:00Z</dcterms:modified>
</cp:coreProperties>
</file>